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616" w:rsidRPr="00AE4021" w:rsidRDefault="00751616" w:rsidP="00AE4021">
      <w:pPr>
        <w:spacing w:line="240" w:lineRule="exact"/>
        <w:rPr>
          <w:rFonts w:ascii="微软雅黑" w:eastAsia="微软雅黑" w:hAnsi="微软雅黑" w:cs="宋体"/>
          <w:sz w:val="22"/>
          <w:szCs w:val="22"/>
        </w:rPr>
      </w:pPr>
    </w:p>
    <w:p w:rsidR="00751616" w:rsidRPr="00AE4021" w:rsidRDefault="00A259AF" w:rsidP="00AE4021">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放射性药品管理办法"/>
      <w:bookmarkEnd w:id="0"/>
      <w:r w:rsidRPr="00AE4021">
        <w:rPr>
          <w:rFonts w:ascii="微软雅黑" w:eastAsia="微软雅黑" w:hAnsi="微软雅黑" w:cs="方正小标宋简体" w:hint="eastAsia"/>
          <w:b/>
          <w:color w:val="333333"/>
          <w:sz w:val="40"/>
          <w:szCs w:val="40"/>
          <w:shd w:val="clear" w:color="auto" w:fill="FFFFFF"/>
        </w:rPr>
        <w:t>放射性药品管理办法</w:t>
      </w:r>
    </w:p>
    <w:p w:rsidR="00751616" w:rsidRDefault="00751616" w:rsidP="00AE4021">
      <w:pPr>
        <w:spacing w:line="240" w:lineRule="exact"/>
        <w:rPr>
          <w:rFonts w:ascii="微软雅黑" w:eastAsia="微软雅黑" w:hAnsi="微软雅黑" w:cs="宋体"/>
          <w:sz w:val="22"/>
          <w:szCs w:val="22"/>
        </w:rPr>
      </w:pPr>
    </w:p>
    <w:p w:rsidR="00AE4021" w:rsidRDefault="00AE4021" w:rsidP="00AE4021">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2025-01-20</w:t>
      </w:r>
    </w:p>
    <w:p w:rsidR="00AE4021" w:rsidRPr="00AE4021" w:rsidRDefault="00AE4021" w:rsidP="00AE4021">
      <w:pPr>
        <w:spacing w:line="240" w:lineRule="exact"/>
        <w:rPr>
          <w:rFonts w:ascii="微软雅黑" w:eastAsia="微软雅黑" w:hAnsi="微软雅黑" w:cs="宋体"/>
          <w:sz w:val="22"/>
          <w:szCs w:val="22"/>
        </w:rPr>
      </w:pPr>
    </w:p>
    <w:p w:rsidR="00751616" w:rsidRPr="00AE4021" w:rsidRDefault="00A259AF" w:rsidP="00AE4021">
      <w:pPr>
        <w:widowControl/>
        <w:spacing w:line="240" w:lineRule="exact"/>
        <w:ind w:leftChars="200" w:left="632" w:rightChars="200" w:right="632"/>
        <w:rPr>
          <w:rFonts w:ascii="微软雅黑" w:eastAsia="微软雅黑" w:hAnsi="微软雅黑" w:cs="楷体_GB2312"/>
          <w:bCs/>
          <w:spacing w:val="6"/>
          <w:sz w:val="21"/>
          <w:szCs w:val="21"/>
          <w:shd w:val="clear" w:color="auto" w:fill="FFFFFF"/>
        </w:rPr>
      </w:pPr>
      <w:bookmarkStart w:id="1" w:name="题注"/>
      <w:bookmarkEnd w:id="1"/>
      <w:r w:rsidRPr="00AE4021">
        <w:rPr>
          <w:rFonts w:ascii="微软雅黑" w:eastAsia="微软雅黑" w:hAnsi="微软雅黑" w:cs="楷体_GB2312" w:hint="eastAsia"/>
          <w:bCs/>
          <w:sz w:val="21"/>
          <w:szCs w:val="21"/>
          <w:shd w:val="clear" w:color="auto" w:fill="FFFFFF"/>
        </w:rPr>
        <w:t>（1989年1月13日中华人民共和国国务院令第25号发布　根据2011年1月8日《国务院关于废止和修改部分行政法规的决定》第一次修订　根据2017年3月1日《国务院关于修改和废止部分行政法规的决定》第二次修订　根据2022年3月29日《国务院关于修改和废止部分行政法规的决定》第三次修订　根据2024年12月6日《国务院关于修改和废止部分行政法规的决定》第四次修订）</w:t>
      </w:r>
    </w:p>
    <w:p w:rsidR="00751616" w:rsidRPr="009E5888" w:rsidRDefault="00751616" w:rsidP="009E5888">
      <w:pPr>
        <w:spacing w:line="420" w:lineRule="exact"/>
        <w:rPr>
          <w:rFonts w:ascii="微软雅黑" w:eastAsia="微软雅黑" w:hAnsi="微软雅黑" w:cs="宋体"/>
          <w:sz w:val="24"/>
        </w:rPr>
      </w:pPr>
    </w:p>
    <w:p w:rsidR="00751616" w:rsidRPr="004E2600" w:rsidRDefault="00A259AF" w:rsidP="009E5888">
      <w:pPr>
        <w:spacing w:line="420" w:lineRule="exact"/>
        <w:jc w:val="center"/>
        <w:rPr>
          <w:rFonts w:ascii="微软雅黑" w:eastAsia="微软雅黑" w:hAnsi="微软雅黑" w:cs="黑体"/>
          <w:b/>
          <w:color w:val="C00000"/>
          <w:sz w:val="24"/>
        </w:rPr>
      </w:pPr>
      <w:bookmarkStart w:id="2" w:name="第一章_总则"/>
      <w:bookmarkEnd w:id="2"/>
      <w:r w:rsidRPr="004E2600">
        <w:rPr>
          <w:rFonts w:ascii="微软雅黑" w:eastAsia="微软雅黑" w:hAnsi="微软雅黑" w:cs="黑体" w:hint="eastAsia"/>
          <w:b/>
          <w:color w:val="C00000"/>
          <w:sz w:val="24"/>
        </w:rPr>
        <w:t>第一章　总　　则</w:t>
      </w:r>
    </w:p>
    <w:p w:rsidR="00751616" w:rsidRPr="009E5888" w:rsidRDefault="00751616" w:rsidP="009E5888">
      <w:pPr>
        <w:spacing w:line="420" w:lineRule="exact"/>
        <w:rPr>
          <w:rFonts w:ascii="微软雅黑" w:eastAsia="微软雅黑" w:hAnsi="微软雅黑" w:cs="宋体"/>
          <w:sz w:val="24"/>
        </w:rPr>
      </w:pPr>
    </w:p>
    <w:p w:rsidR="00751616" w:rsidRPr="009E5888" w:rsidRDefault="00A259AF" w:rsidP="009E5888">
      <w:pPr>
        <w:spacing w:line="420" w:lineRule="exact"/>
        <w:ind w:firstLineChars="200" w:firstLine="472"/>
        <w:rPr>
          <w:rFonts w:ascii="微软雅黑" w:eastAsia="微软雅黑" w:hAnsi="微软雅黑" w:cs="仿宋_GB2312"/>
          <w:sz w:val="24"/>
        </w:rPr>
      </w:pPr>
      <w:bookmarkStart w:id="3" w:name="第一条"/>
      <w:bookmarkEnd w:id="3"/>
      <w:r w:rsidRPr="00B91865">
        <w:rPr>
          <w:rFonts w:ascii="微软雅黑" w:eastAsia="微软雅黑" w:hAnsi="微软雅黑" w:cs="黑体" w:hint="eastAsia"/>
          <w:b/>
          <w:sz w:val="24"/>
        </w:rPr>
        <w:t>第一条</w:t>
      </w:r>
      <w:r w:rsidRPr="009E5888">
        <w:rPr>
          <w:rFonts w:ascii="微软雅黑" w:eastAsia="微软雅黑" w:hAnsi="微软雅黑" w:cs="仿宋_GB2312" w:hint="eastAsia"/>
          <w:sz w:val="24"/>
        </w:rPr>
        <w:t xml:space="preserve">　为了加强放射性药品的管理，根据《中华人民共和国药品管理法》（以下称《药品管理法》）的规定，制定本办法。</w:t>
      </w:r>
    </w:p>
    <w:p w:rsidR="00751616" w:rsidRPr="009E5888" w:rsidRDefault="00A259AF" w:rsidP="009E5888">
      <w:pPr>
        <w:spacing w:line="420" w:lineRule="exact"/>
        <w:ind w:firstLineChars="200" w:firstLine="472"/>
        <w:rPr>
          <w:rFonts w:ascii="微软雅黑" w:eastAsia="微软雅黑" w:hAnsi="微软雅黑" w:cs="仿宋_GB2312"/>
          <w:sz w:val="24"/>
        </w:rPr>
      </w:pPr>
      <w:bookmarkStart w:id="4" w:name="第二条"/>
      <w:bookmarkEnd w:id="4"/>
      <w:r w:rsidRPr="00B91865">
        <w:rPr>
          <w:rFonts w:ascii="微软雅黑" w:eastAsia="微软雅黑" w:hAnsi="微软雅黑" w:cs="黑体" w:hint="eastAsia"/>
          <w:b/>
          <w:sz w:val="24"/>
        </w:rPr>
        <w:t>第二条</w:t>
      </w:r>
      <w:r w:rsidRPr="009E5888">
        <w:rPr>
          <w:rFonts w:ascii="微软雅黑" w:eastAsia="微软雅黑" w:hAnsi="微软雅黑" w:cs="仿宋_GB2312" w:hint="eastAsia"/>
          <w:sz w:val="24"/>
        </w:rPr>
        <w:t xml:space="preserve">　放射性药品是指用于临床诊断或者治疗的放射性核素制剂或者其标记药物。</w:t>
      </w:r>
    </w:p>
    <w:p w:rsidR="00751616" w:rsidRPr="009E5888" w:rsidRDefault="00A259AF" w:rsidP="009E5888">
      <w:pPr>
        <w:spacing w:line="420" w:lineRule="exact"/>
        <w:ind w:firstLineChars="200" w:firstLine="472"/>
        <w:rPr>
          <w:rFonts w:ascii="微软雅黑" w:eastAsia="微软雅黑" w:hAnsi="微软雅黑" w:cs="仿宋_GB2312"/>
          <w:sz w:val="24"/>
        </w:rPr>
      </w:pPr>
      <w:bookmarkStart w:id="5" w:name="第三条"/>
      <w:bookmarkEnd w:id="5"/>
      <w:r w:rsidRPr="00B91865">
        <w:rPr>
          <w:rFonts w:ascii="微软雅黑" w:eastAsia="微软雅黑" w:hAnsi="微软雅黑" w:cs="黑体" w:hint="eastAsia"/>
          <w:b/>
          <w:sz w:val="24"/>
        </w:rPr>
        <w:t>第三条</w:t>
      </w:r>
      <w:r w:rsidRPr="009E5888">
        <w:rPr>
          <w:rFonts w:ascii="微软雅黑" w:eastAsia="微软雅黑" w:hAnsi="微软雅黑" w:cs="仿宋_GB2312" w:hint="eastAsia"/>
          <w:sz w:val="24"/>
        </w:rPr>
        <w:t xml:space="preserve">　凡在中华人民共和国领域内进行放射性药品的研究、生产、经营、运输、使用、检验、监督管理的单位和个人都必须遵守本办法。</w:t>
      </w:r>
    </w:p>
    <w:p w:rsidR="00751616" w:rsidRPr="009E5888" w:rsidRDefault="00A259AF" w:rsidP="009E5888">
      <w:pPr>
        <w:spacing w:line="420" w:lineRule="exact"/>
        <w:ind w:firstLineChars="200" w:firstLine="472"/>
        <w:rPr>
          <w:rFonts w:ascii="微软雅黑" w:eastAsia="微软雅黑" w:hAnsi="微软雅黑" w:cs="仿宋_GB2312"/>
          <w:sz w:val="24"/>
        </w:rPr>
      </w:pPr>
      <w:bookmarkStart w:id="6" w:name="第四条"/>
      <w:bookmarkEnd w:id="6"/>
      <w:r w:rsidRPr="00B91865">
        <w:rPr>
          <w:rFonts w:ascii="微软雅黑" w:eastAsia="微软雅黑" w:hAnsi="微软雅黑" w:cs="黑体" w:hint="eastAsia"/>
          <w:b/>
          <w:sz w:val="24"/>
        </w:rPr>
        <w:t>第四条</w:t>
      </w:r>
      <w:r w:rsidRPr="009E5888">
        <w:rPr>
          <w:rFonts w:ascii="微软雅黑" w:eastAsia="微软雅黑" w:hAnsi="微软雅黑" w:cs="仿宋_GB2312" w:hint="eastAsia"/>
          <w:sz w:val="24"/>
        </w:rPr>
        <w:t xml:space="preserve">　国务院药品监督管理部门负责全国放射性药品监督管理工作。国务院国防科技工业主管部门依据职责负责与放射性药品有关的管理工作。国务院环境保护主管部门负责与放射性药品有关的辐射安全与防护的监督管理工作。</w:t>
      </w:r>
    </w:p>
    <w:p w:rsidR="00751616" w:rsidRPr="009E5888" w:rsidRDefault="00751616" w:rsidP="009E5888">
      <w:pPr>
        <w:spacing w:line="420" w:lineRule="exact"/>
        <w:rPr>
          <w:rFonts w:ascii="微软雅黑" w:eastAsia="微软雅黑" w:hAnsi="微软雅黑" w:cs="宋体"/>
          <w:sz w:val="24"/>
        </w:rPr>
      </w:pPr>
    </w:p>
    <w:p w:rsidR="00751616" w:rsidRPr="004E2600" w:rsidRDefault="00A259AF" w:rsidP="009E5888">
      <w:pPr>
        <w:spacing w:line="420" w:lineRule="exact"/>
        <w:jc w:val="center"/>
        <w:rPr>
          <w:rFonts w:ascii="微软雅黑" w:eastAsia="微软雅黑" w:hAnsi="微软雅黑" w:cs="黑体"/>
          <w:b/>
          <w:color w:val="C00000"/>
          <w:sz w:val="24"/>
        </w:rPr>
      </w:pPr>
      <w:bookmarkStart w:id="7" w:name="第二章_放射性新药的研制、临床研究和审批"/>
      <w:bookmarkEnd w:id="7"/>
      <w:r w:rsidRPr="004E2600">
        <w:rPr>
          <w:rFonts w:ascii="微软雅黑" w:eastAsia="微软雅黑" w:hAnsi="微软雅黑" w:cs="黑体" w:hint="eastAsia"/>
          <w:b/>
          <w:color w:val="C00000"/>
          <w:sz w:val="24"/>
        </w:rPr>
        <w:t>第二章　放射性新药的研制、临床研究和审批</w:t>
      </w:r>
    </w:p>
    <w:p w:rsidR="00751616" w:rsidRPr="009E5888" w:rsidRDefault="00751616" w:rsidP="009E5888">
      <w:pPr>
        <w:spacing w:line="420" w:lineRule="exact"/>
        <w:rPr>
          <w:rFonts w:ascii="微软雅黑" w:eastAsia="微软雅黑" w:hAnsi="微软雅黑" w:cs="宋体"/>
          <w:sz w:val="24"/>
        </w:rPr>
      </w:pPr>
    </w:p>
    <w:p w:rsidR="00751616" w:rsidRPr="009E5888" w:rsidRDefault="00A259AF" w:rsidP="009E5888">
      <w:pPr>
        <w:spacing w:line="420" w:lineRule="exact"/>
        <w:ind w:firstLineChars="200" w:firstLine="472"/>
        <w:rPr>
          <w:rFonts w:ascii="微软雅黑" w:eastAsia="微软雅黑" w:hAnsi="微软雅黑" w:cs="仿宋_GB2312"/>
          <w:sz w:val="24"/>
        </w:rPr>
      </w:pPr>
      <w:bookmarkStart w:id="8" w:name="第五条"/>
      <w:bookmarkEnd w:id="8"/>
      <w:r w:rsidRPr="00B91865">
        <w:rPr>
          <w:rFonts w:ascii="微软雅黑" w:eastAsia="微软雅黑" w:hAnsi="微软雅黑" w:cs="黑体" w:hint="eastAsia"/>
          <w:b/>
          <w:sz w:val="24"/>
        </w:rPr>
        <w:t>第五条</w:t>
      </w:r>
      <w:r w:rsidRPr="009E5888">
        <w:rPr>
          <w:rFonts w:ascii="微软雅黑" w:eastAsia="微软雅黑" w:hAnsi="微软雅黑" w:cs="仿宋_GB2312" w:hint="eastAsia"/>
          <w:sz w:val="24"/>
        </w:rPr>
        <w:t xml:space="preserve">　放射性新药的研制内容，包括工艺路线、质量标准、临床前药理及临床研究。研制单位在制订新药工艺路线的同时，必须研究该药的理化性能、纯度（包括核素纯度）及检验方法、药理、毒理、动物药代动力学、放射性比活度、剂量、剂型、稳定性等。</w:t>
      </w:r>
    </w:p>
    <w:p w:rsidR="00751616" w:rsidRPr="009E5888" w:rsidRDefault="00A259AF" w:rsidP="009E5888">
      <w:pPr>
        <w:spacing w:line="420" w:lineRule="exact"/>
        <w:ind w:firstLineChars="200" w:firstLine="472"/>
        <w:rPr>
          <w:rFonts w:ascii="微软雅黑" w:eastAsia="微软雅黑" w:hAnsi="微软雅黑" w:cs="仿宋_GB2312"/>
          <w:sz w:val="24"/>
        </w:rPr>
      </w:pPr>
      <w:r w:rsidRPr="009E5888">
        <w:rPr>
          <w:rFonts w:ascii="微软雅黑" w:eastAsia="微软雅黑" w:hAnsi="微软雅黑" w:cs="仿宋_GB2312" w:hint="eastAsia"/>
          <w:sz w:val="24"/>
        </w:rPr>
        <w:t>研制单位对放射免疫分析药盒必须进行可测限度、范围、特异性、准确度、精密度、稳定性等方法学的研究。</w:t>
      </w:r>
    </w:p>
    <w:p w:rsidR="00751616" w:rsidRPr="009E5888" w:rsidRDefault="00A259AF" w:rsidP="009E5888">
      <w:pPr>
        <w:spacing w:line="420" w:lineRule="exact"/>
        <w:ind w:firstLineChars="200" w:firstLine="472"/>
        <w:rPr>
          <w:rFonts w:ascii="微软雅黑" w:eastAsia="微软雅黑" w:hAnsi="微软雅黑" w:cs="仿宋_GB2312"/>
          <w:sz w:val="24"/>
        </w:rPr>
      </w:pPr>
      <w:r w:rsidRPr="009E5888">
        <w:rPr>
          <w:rFonts w:ascii="微软雅黑" w:eastAsia="微软雅黑" w:hAnsi="微软雅黑" w:cs="仿宋_GB2312" w:hint="eastAsia"/>
          <w:sz w:val="24"/>
        </w:rPr>
        <w:t>放射性新药的分类，按国务院药品监督管理部门有关药品注册的规定办理。</w:t>
      </w:r>
    </w:p>
    <w:p w:rsidR="00751616" w:rsidRPr="009E5888" w:rsidRDefault="00A259AF" w:rsidP="009E5888">
      <w:pPr>
        <w:spacing w:line="420" w:lineRule="exact"/>
        <w:ind w:firstLineChars="200" w:firstLine="472"/>
        <w:rPr>
          <w:rFonts w:ascii="微软雅黑" w:eastAsia="微软雅黑" w:hAnsi="微软雅黑" w:cs="仿宋_GB2312"/>
          <w:sz w:val="24"/>
        </w:rPr>
      </w:pPr>
      <w:bookmarkStart w:id="9" w:name="第六条"/>
      <w:bookmarkEnd w:id="9"/>
      <w:r w:rsidRPr="00B91865">
        <w:rPr>
          <w:rFonts w:ascii="微软雅黑" w:eastAsia="微软雅黑" w:hAnsi="微软雅黑" w:cs="黑体" w:hint="eastAsia"/>
          <w:b/>
          <w:sz w:val="24"/>
        </w:rPr>
        <w:t>第六条</w:t>
      </w:r>
      <w:r w:rsidRPr="009E5888">
        <w:rPr>
          <w:rFonts w:ascii="微软雅黑" w:eastAsia="微软雅黑" w:hAnsi="微软雅黑" w:cs="仿宋_GB2312" w:hint="eastAsia"/>
          <w:sz w:val="24"/>
        </w:rPr>
        <w:t xml:space="preserve">　研制单位研制的放射性新药，在进行临床试验或者验证前，应当向国务院药品监督管理部门提出申请，按规定报送资料及样品，经国务院药品监督管理部门审批同意后，在国务院药品监督管理部门指定的药物临床试验机构进行临床研究。</w:t>
      </w:r>
    </w:p>
    <w:p w:rsidR="00751616" w:rsidRPr="009E5888" w:rsidRDefault="00A259AF" w:rsidP="009E5888">
      <w:pPr>
        <w:spacing w:line="420" w:lineRule="exact"/>
        <w:ind w:firstLineChars="200" w:firstLine="472"/>
        <w:rPr>
          <w:rFonts w:ascii="微软雅黑" w:eastAsia="微软雅黑" w:hAnsi="微软雅黑" w:cs="仿宋_GB2312"/>
          <w:sz w:val="24"/>
        </w:rPr>
      </w:pPr>
      <w:bookmarkStart w:id="10" w:name="第七条"/>
      <w:bookmarkEnd w:id="10"/>
      <w:r w:rsidRPr="00B91865">
        <w:rPr>
          <w:rFonts w:ascii="微软雅黑" w:eastAsia="微软雅黑" w:hAnsi="微软雅黑" w:cs="黑体" w:hint="eastAsia"/>
          <w:b/>
          <w:sz w:val="24"/>
        </w:rPr>
        <w:t>第七条</w:t>
      </w:r>
      <w:r w:rsidRPr="009E5888">
        <w:rPr>
          <w:rFonts w:ascii="微软雅黑" w:eastAsia="微软雅黑" w:hAnsi="微软雅黑" w:cs="仿宋_GB2312" w:hint="eastAsia"/>
          <w:sz w:val="24"/>
        </w:rPr>
        <w:t xml:space="preserve">　研制单位在放射性新药临床研究结束后，向国务院药品监督管理部门提出申请，经国务院药品监督管理部门审核批准，发给新药证书。国务院药品监督管理部门在审核批准时，应当征求国务院国防科技工业主管部门的意见。</w:t>
      </w:r>
    </w:p>
    <w:p w:rsidR="00751616" w:rsidRDefault="00A259AF" w:rsidP="009E5888">
      <w:pPr>
        <w:spacing w:line="420" w:lineRule="exact"/>
        <w:ind w:firstLineChars="200" w:firstLine="472"/>
        <w:rPr>
          <w:rFonts w:ascii="微软雅黑" w:eastAsia="微软雅黑" w:hAnsi="微软雅黑" w:cs="仿宋_GB2312" w:hint="eastAsia"/>
          <w:sz w:val="24"/>
        </w:rPr>
      </w:pPr>
      <w:bookmarkStart w:id="11" w:name="第八条"/>
      <w:bookmarkEnd w:id="11"/>
      <w:r w:rsidRPr="00B91865">
        <w:rPr>
          <w:rFonts w:ascii="微软雅黑" w:eastAsia="微软雅黑" w:hAnsi="微软雅黑" w:cs="黑体" w:hint="eastAsia"/>
          <w:b/>
          <w:sz w:val="24"/>
        </w:rPr>
        <w:t>第八条</w:t>
      </w:r>
      <w:r w:rsidRPr="009E5888">
        <w:rPr>
          <w:rFonts w:ascii="微软雅黑" w:eastAsia="微软雅黑" w:hAnsi="微软雅黑" w:cs="仿宋_GB2312" w:hint="eastAsia"/>
          <w:sz w:val="24"/>
        </w:rPr>
        <w:t xml:space="preserve">　放射性新药投入生产，需由生产单位或者取得放射性药品生产许可证的研制单位，凭新药证书（副本）向国务院药品监督管理部门提出生产该药的申请，并提供样品，由国务院药品监督管理部门审核发给批准文号。</w:t>
      </w:r>
    </w:p>
    <w:p w:rsidR="009E5888" w:rsidRPr="009E5888" w:rsidRDefault="009E5888" w:rsidP="009E5888">
      <w:pPr>
        <w:spacing w:line="420" w:lineRule="exact"/>
        <w:ind w:firstLineChars="200" w:firstLine="472"/>
        <w:rPr>
          <w:rFonts w:ascii="微软雅黑" w:eastAsia="微软雅黑" w:hAnsi="微软雅黑" w:cs="仿宋_GB2312"/>
          <w:sz w:val="24"/>
        </w:rPr>
      </w:pPr>
    </w:p>
    <w:p w:rsidR="00751616" w:rsidRPr="009E5888" w:rsidRDefault="00751616" w:rsidP="009E5888">
      <w:pPr>
        <w:spacing w:line="420" w:lineRule="exact"/>
        <w:rPr>
          <w:rFonts w:ascii="微软雅黑" w:eastAsia="微软雅黑" w:hAnsi="微软雅黑" w:cs="宋体"/>
          <w:sz w:val="24"/>
        </w:rPr>
      </w:pPr>
    </w:p>
    <w:p w:rsidR="00751616" w:rsidRPr="004E2600" w:rsidRDefault="00A259AF" w:rsidP="009E5888">
      <w:pPr>
        <w:spacing w:line="420" w:lineRule="exact"/>
        <w:jc w:val="center"/>
        <w:rPr>
          <w:rFonts w:ascii="微软雅黑" w:eastAsia="微软雅黑" w:hAnsi="微软雅黑" w:cs="黑体" w:hint="eastAsia"/>
          <w:b/>
          <w:color w:val="C00000"/>
          <w:sz w:val="24"/>
        </w:rPr>
      </w:pPr>
      <w:bookmarkStart w:id="12" w:name="第三章_放射性药品的生产、经营和进出口"/>
      <w:bookmarkEnd w:id="12"/>
      <w:r w:rsidRPr="004E2600">
        <w:rPr>
          <w:rFonts w:ascii="微软雅黑" w:eastAsia="微软雅黑" w:hAnsi="微软雅黑" w:cs="黑体" w:hint="eastAsia"/>
          <w:b/>
          <w:color w:val="C00000"/>
          <w:sz w:val="24"/>
        </w:rPr>
        <w:t>第三章　放射性药品的生产、经营和进出口</w:t>
      </w:r>
    </w:p>
    <w:p w:rsidR="009E5888" w:rsidRPr="009E5888" w:rsidRDefault="009E5888" w:rsidP="009E5888">
      <w:pPr>
        <w:spacing w:line="200" w:lineRule="exact"/>
        <w:jc w:val="center"/>
        <w:rPr>
          <w:rFonts w:ascii="微软雅黑" w:eastAsia="微软雅黑" w:hAnsi="微软雅黑" w:cs="黑体"/>
          <w:sz w:val="24"/>
        </w:rPr>
      </w:pPr>
    </w:p>
    <w:p w:rsidR="00751616" w:rsidRPr="009E5888" w:rsidRDefault="00A259AF" w:rsidP="009E5888">
      <w:pPr>
        <w:spacing w:line="420" w:lineRule="exact"/>
        <w:ind w:firstLineChars="200" w:firstLine="472"/>
        <w:rPr>
          <w:rFonts w:ascii="微软雅黑" w:eastAsia="微软雅黑" w:hAnsi="微软雅黑" w:cs="仿宋_GB2312"/>
          <w:sz w:val="24"/>
        </w:rPr>
      </w:pPr>
      <w:bookmarkStart w:id="13" w:name="第九条"/>
      <w:bookmarkEnd w:id="13"/>
      <w:r w:rsidRPr="00B91865">
        <w:rPr>
          <w:rFonts w:ascii="微软雅黑" w:eastAsia="微软雅黑" w:hAnsi="微软雅黑" w:cs="黑体" w:hint="eastAsia"/>
          <w:b/>
          <w:sz w:val="24"/>
        </w:rPr>
        <w:t>第九条</w:t>
      </w:r>
      <w:r w:rsidRPr="009E5888">
        <w:rPr>
          <w:rFonts w:ascii="微软雅黑" w:eastAsia="微软雅黑" w:hAnsi="微软雅黑" w:cs="仿宋_GB2312" w:hint="eastAsia"/>
          <w:sz w:val="24"/>
        </w:rPr>
        <w:t xml:space="preserve">　国家根据需要，对放射性药品的生产企业实行合理布局。</w:t>
      </w:r>
    </w:p>
    <w:p w:rsidR="00751616" w:rsidRPr="009E5888" w:rsidRDefault="00A259AF" w:rsidP="009E5888">
      <w:pPr>
        <w:spacing w:line="420" w:lineRule="exact"/>
        <w:ind w:firstLineChars="200" w:firstLine="472"/>
        <w:rPr>
          <w:rFonts w:ascii="微软雅黑" w:eastAsia="微软雅黑" w:hAnsi="微软雅黑" w:cs="仿宋_GB2312"/>
          <w:sz w:val="24"/>
        </w:rPr>
      </w:pPr>
      <w:bookmarkStart w:id="14" w:name="第十条"/>
      <w:bookmarkEnd w:id="14"/>
      <w:r w:rsidRPr="00B91865">
        <w:rPr>
          <w:rFonts w:ascii="微软雅黑" w:eastAsia="微软雅黑" w:hAnsi="微软雅黑" w:cs="黑体" w:hint="eastAsia"/>
          <w:b/>
          <w:sz w:val="24"/>
        </w:rPr>
        <w:t>第十条</w:t>
      </w:r>
      <w:r w:rsidRPr="009E5888">
        <w:rPr>
          <w:rFonts w:ascii="微软雅黑" w:eastAsia="微软雅黑" w:hAnsi="微软雅黑" w:cs="仿宋_GB2312" w:hint="eastAsia"/>
          <w:sz w:val="24"/>
        </w:rPr>
        <w:t xml:space="preserve">　开办放射性药品生产、经营企业，必须具备《药品管理法》规定的条件，符合国家有关放射性同位素安全和防护的规定与标准，并履行环境影响评价文件的审批手续；开办放射性药品生产企业，经所在省、自治区、直辖市国防科技工业主管部门审查同意，所在省、自治区、直辖市药品监督管理部门审核批准后，由所在省、自治区、直辖市药品监督管理部门发给《放射性药品生产企业许可证》；开办放射性药品经营企业，经所在省、自治区、直辖市药品监督管理部门审核并征求所在省、自治区、直辖市国防科技工业主管部门意见后批准的，由所在省、自治区、直辖市药品监督管理部门发给《放射性药品经营企业许可证》。无许可证的生产、经营企业，一律不准生产、销售放射性药品。</w:t>
      </w:r>
    </w:p>
    <w:p w:rsidR="00751616" w:rsidRPr="009E5888" w:rsidRDefault="00A259AF" w:rsidP="009E5888">
      <w:pPr>
        <w:spacing w:line="420" w:lineRule="exact"/>
        <w:ind w:firstLineChars="200" w:firstLine="472"/>
        <w:rPr>
          <w:rFonts w:ascii="微软雅黑" w:eastAsia="微软雅黑" w:hAnsi="微软雅黑" w:cs="仿宋_GB2312"/>
          <w:sz w:val="24"/>
        </w:rPr>
      </w:pPr>
      <w:bookmarkStart w:id="15" w:name="第十一条"/>
      <w:bookmarkEnd w:id="15"/>
      <w:r w:rsidRPr="00B91865">
        <w:rPr>
          <w:rFonts w:ascii="微软雅黑" w:eastAsia="微软雅黑" w:hAnsi="微软雅黑" w:cs="黑体" w:hint="eastAsia"/>
          <w:b/>
          <w:sz w:val="24"/>
        </w:rPr>
        <w:t>第十一条</w:t>
      </w:r>
      <w:r w:rsidRPr="009E5888">
        <w:rPr>
          <w:rFonts w:ascii="微软雅黑" w:eastAsia="微软雅黑" w:hAnsi="微软雅黑" w:cs="仿宋_GB2312" w:hint="eastAsia"/>
          <w:sz w:val="24"/>
        </w:rPr>
        <w:t xml:space="preserve">　《放射性药品生产企业许可证》、《放射性药品经营企业许可证》的有效期为5年，期满前6个月，放射性药品生产、经营企业应当分别向原发证的药品监督管理部门重新提出申请，按第十条审批程序批准后，换发新证。</w:t>
      </w:r>
    </w:p>
    <w:p w:rsidR="00751616" w:rsidRPr="009E5888" w:rsidRDefault="00A259AF" w:rsidP="009E5888">
      <w:pPr>
        <w:spacing w:line="420" w:lineRule="exact"/>
        <w:ind w:firstLineChars="200" w:firstLine="472"/>
        <w:rPr>
          <w:rFonts w:ascii="微软雅黑" w:eastAsia="微软雅黑" w:hAnsi="微软雅黑" w:cs="仿宋_GB2312"/>
          <w:sz w:val="24"/>
        </w:rPr>
      </w:pPr>
      <w:bookmarkStart w:id="16" w:name="第十二条"/>
      <w:bookmarkEnd w:id="16"/>
      <w:r w:rsidRPr="00B91865">
        <w:rPr>
          <w:rFonts w:ascii="微软雅黑" w:eastAsia="微软雅黑" w:hAnsi="微软雅黑" w:cs="黑体" w:hint="eastAsia"/>
          <w:b/>
          <w:sz w:val="24"/>
        </w:rPr>
        <w:t>第十二条</w:t>
      </w:r>
      <w:r w:rsidRPr="009E5888">
        <w:rPr>
          <w:rFonts w:ascii="微软雅黑" w:eastAsia="微软雅黑" w:hAnsi="微软雅黑" w:cs="仿宋_GB2312" w:hint="eastAsia"/>
          <w:sz w:val="24"/>
        </w:rPr>
        <w:t xml:space="preserve">　放射性药品生产企业生产已有国家标准的放射性药品，必须经国务院药品监督管理部门征求国务院国防科技工业主管部门意见后审核批准，并发给批准文号。凡是改变国务院药品监督管理部门已批准的生产工艺路线和药品标准的，生产单位必须按原报批程序提出补充申请，经国务院药品监督管理部门批准后方能生产。</w:t>
      </w:r>
    </w:p>
    <w:p w:rsidR="00751616" w:rsidRPr="009E5888" w:rsidRDefault="00A259AF" w:rsidP="009E5888">
      <w:pPr>
        <w:spacing w:line="420" w:lineRule="exact"/>
        <w:ind w:firstLineChars="200" w:firstLine="472"/>
        <w:rPr>
          <w:rFonts w:ascii="微软雅黑" w:eastAsia="微软雅黑" w:hAnsi="微软雅黑" w:cs="仿宋_GB2312"/>
          <w:sz w:val="24"/>
        </w:rPr>
      </w:pPr>
      <w:bookmarkStart w:id="17" w:name="第十三条"/>
      <w:bookmarkEnd w:id="17"/>
      <w:r w:rsidRPr="00B91865">
        <w:rPr>
          <w:rFonts w:ascii="微软雅黑" w:eastAsia="微软雅黑" w:hAnsi="微软雅黑" w:cs="黑体" w:hint="eastAsia"/>
          <w:b/>
          <w:sz w:val="24"/>
        </w:rPr>
        <w:t>第十三条</w:t>
      </w:r>
      <w:r w:rsidRPr="009E5888">
        <w:rPr>
          <w:rFonts w:ascii="微软雅黑" w:eastAsia="微软雅黑" w:hAnsi="微软雅黑" w:cs="仿宋_GB2312" w:hint="eastAsia"/>
          <w:sz w:val="24"/>
        </w:rPr>
        <w:t xml:space="preserve">　放射性药品生产、经营企业，必须配备与生产、经营放射性药品相适应的专业技术人员，具有安全、防护和废气、废物、废水处理等设施，并建立严格的质量管理制度。</w:t>
      </w:r>
    </w:p>
    <w:p w:rsidR="00751616" w:rsidRPr="009E5888" w:rsidRDefault="00A259AF" w:rsidP="009E5888">
      <w:pPr>
        <w:spacing w:line="420" w:lineRule="exact"/>
        <w:ind w:firstLineChars="200" w:firstLine="472"/>
        <w:rPr>
          <w:rFonts w:ascii="微软雅黑" w:eastAsia="微软雅黑" w:hAnsi="微软雅黑" w:cs="仿宋_GB2312"/>
          <w:sz w:val="24"/>
        </w:rPr>
      </w:pPr>
      <w:bookmarkStart w:id="18" w:name="第十四条"/>
      <w:bookmarkEnd w:id="18"/>
      <w:r w:rsidRPr="00B91865">
        <w:rPr>
          <w:rFonts w:ascii="微软雅黑" w:eastAsia="微软雅黑" w:hAnsi="微软雅黑" w:cs="黑体" w:hint="eastAsia"/>
          <w:b/>
          <w:sz w:val="24"/>
        </w:rPr>
        <w:t>第十四条</w:t>
      </w:r>
      <w:r w:rsidRPr="009E5888">
        <w:rPr>
          <w:rFonts w:ascii="微软雅黑" w:eastAsia="微软雅黑" w:hAnsi="微软雅黑" w:cs="仿宋_GB2312" w:hint="eastAsia"/>
          <w:sz w:val="24"/>
        </w:rPr>
        <w:t xml:space="preserve">　放射性药品生产、经营企业，必须建立质量检验机构，严格实行生产全过程的质量控制和检验。产品出厂前，须经质量检验。符合国家药品标准的产品方可出厂，不符合标准的产品一律不准出厂。</w:t>
      </w:r>
    </w:p>
    <w:p w:rsidR="00751616" w:rsidRPr="009E5888" w:rsidRDefault="00A259AF" w:rsidP="009E5888">
      <w:pPr>
        <w:spacing w:line="420" w:lineRule="exact"/>
        <w:ind w:firstLineChars="200" w:firstLine="472"/>
        <w:rPr>
          <w:rFonts w:ascii="微软雅黑" w:eastAsia="微软雅黑" w:hAnsi="微软雅黑" w:cs="仿宋_GB2312"/>
          <w:sz w:val="24"/>
        </w:rPr>
      </w:pPr>
      <w:r w:rsidRPr="009E5888">
        <w:rPr>
          <w:rFonts w:ascii="微软雅黑" w:eastAsia="微软雅黑" w:hAnsi="微软雅黑" w:cs="仿宋_GB2312" w:hint="eastAsia"/>
          <w:sz w:val="24"/>
        </w:rPr>
        <w:t>经国务院药品监督管理部门审核批准的含有短半衰期放射性核素的药品，可以边检验边出厂，但发现质量不符合国家药品标准时，该药品的生产企业应当立即停止生产、销售，并立即通知使用单位停止使用，同时报告国务院药品监督管理、卫生行政、国防科技工业主管部门。</w:t>
      </w:r>
    </w:p>
    <w:p w:rsidR="00751616" w:rsidRPr="009E5888" w:rsidRDefault="00A259AF" w:rsidP="009E5888">
      <w:pPr>
        <w:spacing w:line="420" w:lineRule="exact"/>
        <w:ind w:firstLineChars="200" w:firstLine="472"/>
        <w:rPr>
          <w:rFonts w:ascii="微软雅黑" w:eastAsia="微软雅黑" w:hAnsi="微软雅黑" w:cs="仿宋_GB2312"/>
          <w:sz w:val="24"/>
        </w:rPr>
      </w:pPr>
      <w:bookmarkStart w:id="19" w:name="第十五条"/>
      <w:bookmarkEnd w:id="19"/>
      <w:r w:rsidRPr="00B91865">
        <w:rPr>
          <w:rFonts w:ascii="微软雅黑" w:eastAsia="微软雅黑" w:hAnsi="微软雅黑" w:cs="黑体" w:hint="eastAsia"/>
          <w:b/>
          <w:sz w:val="24"/>
        </w:rPr>
        <w:t>第十五条</w:t>
      </w:r>
      <w:r w:rsidRPr="009E5888">
        <w:rPr>
          <w:rFonts w:ascii="微软雅黑" w:eastAsia="微软雅黑" w:hAnsi="微软雅黑" w:cs="仿宋_GB2312" w:hint="eastAsia"/>
          <w:sz w:val="24"/>
        </w:rPr>
        <w:t xml:space="preserve">　进口的放射性药品品种，必须符合我国的药品标准或者其他药用要求，并依照《药品管理法》的规定取得进口药品注册证书。</w:t>
      </w:r>
    </w:p>
    <w:p w:rsidR="00751616" w:rsidRPr="009E5888" w:rsidRDefault="00A259AF" w:rsidP="009E5888">
      <w:pPr>
        <w:spacing w:line="420" w:lineRule="exact"/>
        <w:ind w:firstLineChars="200" w:firstLine="472"/>
        <w:rPr>
          <w:rFonts w:ascii="微软雅黑" w:eastAsia="微软雅黑" w:hAnsi="微软雅黑" w:cs="仿宋_GB2312"/>
          <w:sz w:val="24"/>
        </w:rPr>
      </w:pPr>
      <w:r w:rsidRPr="009E5888">
        <w:rPr>
          <w:rFonts w:ascii="微软雅黑" w:eastAsia="微软雅黑" w:hAnsi="微软雅黑" w:cs="仿宋_GB2312" w:hint="eastAsia"/>
          <w:sz w:val="24"/>
        </w:rPr>
        <w:t>进出口放射性药品，应当按照国家有关对外贸易、放射性同位素安全和防护的规定，办理进出口手续。</w:t>
      </w:r>
    </w:p>
    <w:p w:rsidR="00751616" w:rsidRPr="009E5888" w:rsidRDefault="00A259AF" w:rsidP="009E5888">
      <w:pPr>
        <w:spacing w:line="420" w:lineRule="exact"/>
        <w:ind w:firstLineChars="200" w:firstLine="472"/>
        <w:rPr>
          <w:rFonts w:ascii="微软雅黑" w:eastAsia="微软雅黑" w:hAnsi="微软雅黑" w:cs="仿宋_GB2312"/>
          <w:sz w:val="24"/>
        </w:rPr>
      </w:pPr>
      <w:bookmarkStart w:id="20" w:name="第十六条"/>
      <w:bookmarkEnd w:id="20"/>
      <w:r w:rsidRPr="00B91865">
        <w:rPr>
          <w:rFonts w:ascii="微软雅黑" w:eastAsia="微软雅黑" w:hAnsi="微软雅黑" w:cs="黑体" w:hint="eastAsia"/>
          <w:b/>
          <w:sz w:val="24"/>
        </w:rPr>
        <w:t>第十六条</w:t>
      </w:r>
      <w:r w:rsidRPr="009E5888">
        <w:rPr>
          <w:rFonts w:ascii="微软雅黑" w:eastAsia="微软雅黑" w:hAnsi="微软雅黑" w:cs="仿宋_GB2312" w:hint="eastAsia"/>
          <w:sz w:val="24"/>
        </w:rPr>
        <w:t xml:space="preserve">　进口放射性药品，必须经国务院药品监督管理部门指定的药品检验机构抽样检验；检验合格的，方准进口。</w:t>
      </w:r>
    </w:p>
    <w:p w:rsidR="00751616" w:rsidRPr="009E5888" w:rsidRDefault="00A259AF" w:rsidP="009E5888">
      <w:pPr>
        <w:spacing w:line="420" w:lineRule="exact"/>
        <w:ind w:firstLineChars="200" w:firstLine="472"/>
        <w:rPr>
          <w:rFonts w:ascii="微软雅黑" w:eastAsia="微软雅黑" w:hAnsi="微软雅黑" w:cs="仿宋_GB2312"/>
          <w:sz w:val="24"/>
        </w:rPr>
      </w:pPr>
      <w:r w:rsidRPr="009E5888">
        <w:rPr>
          <w:rFonts w:ascii="微软雅黑" w:eastAsia="微软雅黑" w:hAnsi="微软雅黑" w:cs="仿宋_GB2312" w:hint="eastAsia"/>
          <w:sz w:val="24"/>
        </w:rPr>
        <w:t>对于经国务院药品监督管理部门审核批准的含有短半衰期放射性核素的药品，在保证安全使用的情况下，可以采取边进口检验，边投入使用的办法。进口检验单位发现药品质量不符合要求时，应当立即通知使用单位停止使用，并报告国务院药品监督管理、卫生行政、国防科技工业主管部门。</w:t>
      </w:r>
    </w:p>
    <w:p w:rsidR="00751616" w:rsidRDefault="00751616" w:rsidP="009E5888">
      <w:pPr>
        <w:spacing w:line="420" w:lineRule="exact"/>
        <w:rPr>
          <w:rFonts w:ascii="微软雅黑" w:eastAsia="微软雅黑" w:hAnsi="微软雅黑" w:cs="宋体" w:hint="eastAsia"/>
          <w:sz w:val="24"/>
        </w:rPr>
      </w:pPr>
    </w:p>
    <w:p w:rsidR="009E5888" w:rsidRDefault="009E5888" w:rsidP="009E5888">
      <w:pPr>
        <w:spacing w:line="200" w:lineRule="exact"/>
        <w:rPr>
          <w:rFonts w:ascii="微软雅黑" w:eastAsia="微软雅黑" w:hAnsi="微软雅黑" w:cs="宋体" w:hint="eastAsia"/>
          <w:sz w:val="24"/>
        </w:rPr>
      </w:pPr>
    </w:p>
    <w:p w:rsidR="009E5888" w:rsidRDefault="009E5888" w:rsidP="009E5888">
      <w:pPr>
        <w:spacing w:line="200" w:lineRule="exact"/>
        <w:rPr>
          <w:rFonts w:ascii="微软雅黑" w:eastAsia="微软雅黑" w:hAnsi="微软雅黑" w:cs="宋体" w:hint="eastAsia"/>
          <w:sz w:val="24"/>
        </w:rPr>
      </w:pPr>
    </w:p>
    <w:p w:rsidR="009E5888" w:rsidRPr="009E5888" w:rsidRDefault="009E5888" w:rsidP="009E5888">
      <w:pPr>
        <w:spacing w:line="200" w:lineRule="exact"/>
        <w:rPr>
          <w:rFonts w:ascii="微软雅黑" w:eastAsia="微软雅黑" w:hAnsi="微软雅黑" w:cs="宋体"/>
          <w:sz w:val="24"/>
        </w:rPr>
      </w:pPr>
    </w:p>
    <w:p w:rsidR="00751616" w:rsidRPr="004E2600" w:rsidRDefault="00A259AF" w:rsidP="009E5888">
      <w:pPr>
        <w:spacing w:line="420" w:lineRule="exact"/>
        <w:jc w:val="center"/>
        <w:rPr>
          <w:rFonts w:ascii="微软雅黑" w:eastAsia="微软雅黑" w:hAnsi="微软雅黑" w:cs="黑体" w:hint="eastAsia"/>
          <w:b/>
          <w:color w:val="C00000"/>
          <w:sz w:val="24"/>
        </w:rPr>
      </w:pPr>
      <w:bookmarkStart w:id="21" w:name="第四章_放射性药品的包装和运输"/>
      <w:bookmarkEnd w:id="21"/>
      <w:r w:rsidRPr="004E2600">
        <w:rPr>
          <w:rFonts w:ascii="微软雅黑" w:eastAsia="微软雅黑" w:hAnsi="微软雅黑" w:cs="黑体" w:hint="eastAsia"/>
          <w:b/>
          <w:color w:val="C00000"/>
          <w:sz w:val="24"/>
        </w:rPr>
        <w:t>第四章　放射性药品的包装和运输</w:t>
      </w:r>
    </w:p>
    <w:p w:rsidR="009E5888" w:rsidRPr="009E5888" w:rsidRDefault="009E5888" w:rsidP="009E5888">
      <w:pPr>
        <w:spacing w:line="200" w:lineRule="exact"/>
        <w:jc w:val="center"/>
        <w:rPr>
          <w:rFonts w:ascii="微软雅黑" w:eastAsia="微软雅黑" w:hAnsi="微软雅黑" w:cs="黑体"/>
          <w:sz w:val="24"/>
        </w:rPr>
      </w:pPr>
    </w:p>
    <w:p w:rsidR="00751616" w:rsidRPr="009E5888" w:rsidRDefault="00A259AF" w:rsidP="009E5888">
      <w:pPr>
        <w:spacing w:line="420" w:lineRule="exact"/>
        <w:ind w:firstLineChars="200" w:firstLine="472"/>
        <w:rPr>
          <w:rFonts w:ascii="微软雅黑" w:eastAsia="微软雅黑" w:hAnsi="微软雅黑" w:cs="仿宋_GB2312"/>
          <w:sz w:val="24"/>
        </w:rPr>
      </w:pPr>
      <w:bookmarkStart w:id="22" w:name="第十七条"/>
      <w:bookmarkEnd w:id="22"/>
      <w:r w:rsidRPr="00B91865">
        <w:rPr>
          <w:rFonts w:ascii="微软雅黑" w:eastAsia="微软雅黑" w:hAnsi="微软雅黑" w:cs="黑体" w:hint="eastAsia"/>
          <w:b/>
          <w:sz w:val="24"/>
        </w:rPr>
        <w:t>第十七条</w:t>
      </w:r>
      <w:r w:rsidRPr="009E5888">
        <w:rPr>
          <w:rFonts w:ascii="微软雅黑" w:eastAsia="微软雅黑" w:hAnsi="微软雅黑" w:cs="仿宋_GB2312" w:hint="eastAsia"/>
          <w:sz w:val="24"/>
        </w:rPr>
        <w:t xml:space="preserve">　放射性药品的包装必须安全实用，符合放射性药品质量要求，具有与放射性剂量相适应的防护装置。包装必须分内包装和外包装两部分，外包装必须贴有商标、标签、说明书和放射性药品标志，内包装必须贴有标签。</w:t>
      </w:r>
    </w:p>
    <w:p w:rsidR="00751616" w:rsidRPr="009E5888" w:rsidRDefault="00A259AF" w:rsidP="009E5888">
      <w:pPr>
        <w:spacing w:line="420" w:lineRule="exact"/>
        <w:ind w:firstLineChars="200" w:firstLine="472"/>
        <w:rPr>
          <w:rFonts w:ascii="微软雅黑" w:eastAsia="微软雅黑" w:hAnsi="微软雅黑" w:cs="仿宋_GB2312"/>
          <w:sz w:val="24"/>
        </w:rPr>
      </w:pPr>
      <w:r w:rsidRPr="009E5888">
        <w:rPr>
          <w:rFonts w:ascii="微软雅黑" w:eastAsia="微软雅黑" w:hAnsi="微软雅黑" w:cs="仿宋_GB2312" w:hint="eastAsia"/>
          <w:sz w:val="24"/>
        </w:rPr>
        <w:t>标签必须注明药品品名、放射性比活度、装量。</w:t>
      </w:r>
    </w:p>
    <w:p w:rsidR="00751616" w:rsidRPr="009E5888" w:rsidRDefault="00A259AF" w:rsidP="009E5888">
      <w:pPr>
        <w:spacing w:line="420" w:lineRule="exact"/>
        <w:ind w:firstLineChars="200" w:firstLine="472"/>
        <w:rPr>
          <w:rFonts w:ascii="微软雅黑" w:eastAsia="微软雅黑" w:hAnsi="微软雅黑" w:cs="仿宋_GB2312"/>
          <w:sz w:val="24"/>
        </w:rPr>
      </w:pPr>
      <w:r w:rsidRPr="009E5888">
        <w:rPr>
          <w:rFonts w:ascii="微软雅黑" w:eastAsia="微软雅黑" w:hAnsi="微软雅黑" w:cs="仿宋_GB2312" w:hint="eastAsia"/>
          <w:sz w:val="24"/>
        </w:rPr>
        <w:t>说明书除注明前款内容外，还须注明生产单位、批准文号、批号、主要成份、出厂日期、放射性核素半衰期、适应症、用法、用量、禁忌症、有效期和注意事项等。</w:t>
      </w:r>
    </w:p>
    <w:p w:rsidR="00751616" w:rsidRPr="009E5888" w:rsidRDefault="00A259AF" w:rsidP="009E5888">
      <w:pPr>
        <w:spacing w:line="420" w:lineRule="exact"/>
        <w:ind w:firstLineChars="200" w:firstLine="472"/>
        <w:rPr>
          <w:rFonts w:ascii="微软雅黑" w:eastAsia="微软雅黑" w:hAnsi="微软雅黑" w:cs="仿宋_GB2312"/>
          <w:sz w:val="24"/>
        </w:rPr>
      </w:pPr>
      <w:bookmarkStart w:id="23" w:name="第十八条"/>
      <w:bookmarkEnd w:id="23"/>
      <w:r w:rsidRPr="00B91865">
        <w:rPr>
          <w:rFonts w:ascii="微软雅黑" w:eastAsia="微软雅黑" w:hAnsi="微软雅黑" w:cs="黑体" w:hint="eastAsia"/>
          <w:b/>
          <w:sz w:val="24"/>
        </w:rPr>
        <w:t>第十八条</w:t>
      </w:r>
      <w:r w:rsidRPr="009E5888">
        <w:rPr>
          <w:rFonts w:ascii="微软雅黑" w:eastAsia="微软雅黑" w:hAnsi="微软雅黑" w:cs="仿宋_GB2312" w:hint="eastAsia"/>
          <w:sz w:val="24"/>
        </w:rPr>
        <w:t xml:space="preserve">　放射性药品的运输，按国家运输、邮政等部门制订的有关规定执行。</w:t>
      </w:r>
    </w:p>
    <w:p w:rsidR="00751616" w:rsidRPr="009E5888" w:rsidRDefault="00A259AF" w:rsidP="009E5888">
      <w:pPr>
        <w:spacing w:line="420" w:lineRule="exact"/>
        <w:ind w:firstLineChars="200" w:firstLine="472"/>
        <w:rPr>
          <w:rFonts w:ascii="微软雅黑" w:eastAsia="微软雅黑" w:hAnsi="微软雅黑" w:cs="仿宋_GB2312"/>
          <w:sz w:val="24"/>
        </w:rPr>
      </w:pPr>
      <w:r w:rsidRPr="009E5888">
        <w:rPr>
          <w:rFonts w:ascii="微软雅黑" w:eastAsia="微软雅黑" w:hAnsi="微软雅黑" w:cs="仿宋_GB2312" w:hint="eastAsia"/>
          <w:sz w:val="24"/>
        </w:rPr>
        <w:t>严禁任何单位和个人随身携带放射性药品乘坐公共交通运输工具。</w:t>
      </w:r>
    </w:p>
    <w:p w:rsidR="00751616" w:rsidRPr="009E5888" w:rsidRDefault="00751616" w:rsidP="00B91865">
      <w:pPr>
        <w:spacing w:line="300" w:lineRule="exact"/>
        <w:rPr>
          <w:rFonts w:ascii="微软雅黑" w:eastAsia="微软雅黑" w:hAnsi="微软雅黑" w:cs="宋体"/>
          <w:sz w:val="24"/>
        </w:rPr>
      </w:pPr>
    </w:p>
    <w:p w:rsidR="00751616" w:rsidRPr="004E2600" w:rsidRDefault="00A259AF" w:rsidP="009E5888">
      <w:pPr>
        <w:spacing w:line="420" w:lineRule="exact"/>
        <w:jc w:val="center"/>
        <w:rPr>
          <w:rFonts w:ascii="微软雅黑" w:eastAsia="微软雅黑" w:hAnsi="微软雅黑" w:cs="黑体"/>
          <w:b/>
          <w:color w:val="C00000"/>
          <w:sz w:val="24"/>
        </w:rPr>
      </w:pPr>
      <w:bookmarkStart w:id="24" w:name="第五章_放射性药品的使用"/>
      <w:bookmarkEnd w:id="24"/>
      <w:r w:rsidRPr="004E2600">
        <w:rPr>
          <w:rFonts w:ascii="微软雅黑" w:eastAsia="微软雅黑" w:hAnsi="微软雅黑" w:cs="黑体" w:hint="eastAsia"/>
          <w:b/>
          <w:color w:val="C00000"/>
          <w:sz w:val="24"/>
        </w:rPr>
        <w:t>第五章　放射性药品的使用</w:t>
      </w:r>
    </w:p>
    <w:p w:rsidR="00751616" w:rsidRPr="009E5888" w:rsidRDefault="00751616" w:rsidP="009E5888">
      <w:pPr>
        <w:spacing w:line="200" w:lineRule="exact"/>
        <w:rPr>
          <w:rFonts w:ascii="微软雅黑" w:eastAsia="微软雅黑" w:hAnsi="微软雅黑" w:cs="宋体"/>
          <w:sz w:val="24"/>
        </w:rPr>
      </w:pPr>
    </w:p>
    <w:p w:rsidR="00751616" w:rsidRPr="009E5888" w:rsidRDefault="00A259AF" w:rsidP="009E5888">
      <w:pPr>
        <w:spacing w:line="420" w:lineRule="exact"/>
        <w:ind w:firstLineChars="200" w:firstLine="472"/>
        <w:rPr>
          <w:rFonts w:ascii="微软雅黑" w:eastAsia="微软雅黑" w:hAnsi="微软雅黑" w:cs="仿宋_GB2312"/>
          <w:sz w:val="24"/>
        </w:rPr>
      </w:pPr>
      <w:bookmarkStart w:id="25" w:name="第十九条"/>
      <w:bookmarkEnd w:id="25"/>
      <w:r w:rsidRPr="00B91865">
        <w:rPr>
          <w:rFonts w:ascii="微软雅黑" w:eastAsia="微软雅黑" w:hAnsi="微软雅黑" w:cs="黑体" w:hint="eastAsia"/>
          <w:b/>
          <w:sz w:val="24"/>
        </w:rPr>
        <w:t>第十九条</w:t>
      </w:r>
      <w:r w:rsidRPr="009E5888">
        <w:rPr>
          <w:rFonts w:ascii="微软雅黑" w:eastAsia="微软雅黑" w:hAnsi="微软雅黑" w:cs="仿宋_GB2312" w:hint="eastAsia"/>
          <w:sz w:val="24"/>
        </w:rPr>
        <w:t xml:space="preserve">　医疗单位设置核医学科、室（同位素室），必须配备与其医疗任务相适应的并经核医学技术培训的技术人员。非核医学专业技术人员未经培训，不得从事放射性药品使用工作。</w:t>
      </w:r>
    </w:p>
    <w:p w:rsidR="00751616" w:rsidRPr="009E5888" w:rsidRDefault="00A259AF" w:rsidP="009E5888">
      <w:pPr>
        <w:spacing w:line="420" w:lineRule="exact"/>
        <w:ind w:firstLineChars="200" w:firstLine="472"/>
        <w:rPr>
          <w:rFonts w:ascii="微软雅黑" w:eastAsia="微软雅黑" w:hAnsi="微软雅黑" w:cs="仿宋_GB2312"/>
          <w:sz w:val="24"/>
        </w:rPr>
      </w:pPr>
      <w:bookmarkStart w:id="26" w:name="第二十条"/>
      <w:bookmarkEnd w:id="26"/>
      <w:r w:rsidRPr="00B91865">
        <w:rPr>
          <w:rFonts w:ascii="微软雅黑" w:eastAsia="微软雅黑" w:hAnsi="微软雅黑" w:cs="黑体" w:hint="eastAsia"/>
          <w:b/>
          <w:sz w:val="24"/>
        </w:rPr>
        <w:t>第二十条</w:t>
      </w:r>
      <w:r w:rsidRPr="009E5888">
        <w:rPr>
          <w:rFonts w:ascii="微软雅黑" w:eastAsia="微软雅黑" w:hAnsi="微软雅黑" w:cs="仿宋_GB2312" w:hint="eastAsia"/>
          <w:sz w:val="24"/>
        </w:rPr>
        <w:t xml:space="preserve">　医疗单位使用放射性药品应当符合国家有关放射性同位素安全和防护的规定，具有与所使用放射性药品相适应的场所、设备、卫生环境和专用的仓储设施。</w:t>
      </w:r>
    </w:p>
    <w:p w:rsidR="00751616" w:rsidRPr="009E5888" w:rsidRDefault="00A259AF" w:rsidP="009E5888">
      <w:pPr>
        <w:spacing w:line="420" w:lineRule="exact"/>
        <w:ind w:firstLineChars="200" w:firstLine="472"/>
        <w:rPr>
          <w:rFonts w:ascii="微软雅黑" w:eastAsia="微软雅黑" w:hAnsi="微软雅黑" w:cs="仿宋_GB2312"/>
          <w:sz w:val="24"/>
        </w:rPr>
      </w:pPr>
      <w:bookmarkStart w:id="27" w:name="第二十一条"/>
      <w:bookmarkEnd w:id="27"/>
      <w:r w:rsidRPr="00B91865">
        <w:rPr>
          <w:rFonts w:ascii="微软雅黑" w:eastAsia="微软雅黑" w:hAnsi="微软雅黑" w:cs="黑体" w:hint="eastAsia"/>
          <w:b/>
          <w:sz w:val="24"/>
        </w:rPr>
        <w:t>第二十一条</w:t>
      </w:r>
      <w:r w:rsidRPr="009E5888">
        <w:rPr>
          <w:rFonts w:ascii="微软雅黑" w:eastAsia="微软雅黑" w:hAnsi="微软雅黑" w:cs="仿宋_GB2312" w:hint="eastAsia"/>
          <w:sz w:val="24"/>
        </w:rPr>
        <w:t xml:space="preserve">　医疗单位配制放射性制剂，应当符合《药品管理法》及其实施条例的相关规定。</w:t>
      </w:r>
    </w:p>
    <w:p w:rsidR="00751616" w:rsidRPr="009E5888" w:rsidRDefault="00A259AF" w:rsidP="009E5888">
      <w:pPr>
        <w:spacing w:line="420" w:lineRule="exact"/>
        <w:ind w:firstLineChars="200" w:firstLine="472"/>
        <w:rPr>
          <w:rFonts w:ascii="微软雅黑" w:eastAsia="微软雅黑" w:hAnsi="微软雅黑" w:cs="仿宋_GB2312"/>
          <w:sz w:val="24"/>
        </w:rPr>
      </w:pPr>
      <w:r w:rsidRPr="009E5888">
        <w:rPr>
          <w:rFonts w:ascii="微软雅黑" w:eastAsia="微软雅黑" w:hAnsi="微软雅黑" w:cs="仿宋_GB2312" w:hint="eastAsia"/>
          <w:sz w:val="24"/>
        </w:rPr>
        <w:t>医疗单位使用配制的放射性制剂，应当向所在地省、自治区、直辖市药品监督管理部门申请核发相应等级的《放射性药品使用许可证》。</w:t>
      </w:r>
    </w:p>
    <w:p w:rsidR="00751616" w:rsidRPr="009E5888" w:rsidRDefault="00A259AF" w:rsidP="009E5888">
      <w:pPr>
        <w:spacing w:line="420" w:lineRule="exact"/>
        <w:ind w:firstLineChars="200" w:firstLine="472"/>
        <w:rPr>
          <w:rFonts w:ascii="微软雅黑" w:eastAsia="微软雅黑" w:hAnsi="微软雅黑" w:cs="仿宋_GB2312"/>
          <w:sz w:val="24"/>
        </w:rPr>
      </w:pPr>
      <w:r w:rsidRPr="009E5888">
        <w:rPr>
          <w:rFonts w:ascii="微软雅黑" w:eastAsia="微软雅黑" w:hAnsi="微软雅黑" w:cs="仿宋_GB2312" w:hint="eastAsia"/>
          <w:sz w:val="24"/>
        </w:rPr>
        <w:t>《放射性药品使用许可证》有效期为5年，期满前6个月，医疗单位应当向原发证的行政部门重新提出申请，经审核批准后，换发新证。</w:t>
      </w:r>
    </w:p>
    <w:p w:rsidR="00751616" w:rsidRPr="009E5888" w:rsidRDefault="00A259AF" w:rsidP="009E5888">
      <w:pPr>
        <w:spacing w:line="420" w:lineRule="exact"/>
        <w:ind w:firstLineChars="200" w:firstLine="472"/>
        <w:rPr>
          <w:rFonts w:ascii="微软雅黑" w:eastAsia="微软雅黑" w:hAnsi="微软雅黑" w:cs="仿宋_GB2312"/>
          <w:sz w:val="24"/>
        </w:rPr>
      </w:pPr>
      <w:bookmarkStart w:id="28" w:name="第二十二条"/>
      <w:bookmarkEnd w:id="28"/>
      <w:r w:rsidRPr="00B91865">
        <w:rPr>
          <w:rFonts w:ascii="微软雅黑" w:eastAsia="微软雅黑" w:hAnsi="微软雅黑" w:cs="黑体" w:hint="eastAsia"/>
          <w:b/>
          <w:sz w:val="24"/>
        </w:rPr>
        <w:t>第二十二条</w:t>
      </w:r>
      <w:r w:rsidRPr="00B91865">
        <w:rPr>
          <w:rFonts w:ascii="微软雅黑" w:eastAsia="微软雅黑" w:hAnsi="微软雅黑" w:cs="仿宋_GB2312" w:hint="eastAsia"/>
          <w:b/>
          <w:sz w:val="24"/>
        </w:rPr>
        <w:t xml:space="preserve">　</w:t>
      </w:r>
      <w:r w:rsidRPr="009E5888">
        <w:rPr>
          <w:rFonts w:ascii="微软雅黑" w:eastAsia="微软雅黑" w:hAnsi="微软雅黑" w:cs="仿宋_GB2312" w:hint="eastAsia"/>
          <w:sz w:val="24"/>
        </w:rPr>
        <w:t>医疗单位负责对使用的放射性药品进行临床质量检验、收集药品不良反应等项工作，并定期向所在地药品监督管理、卫生行政部门报告。由省、自治区、直辖市药品监督管理、卫生行政部门汇总后分别报国务院药品监督管理、卫生行政部门。</w:t>
      </w:r>
    </w:p>
    <w:p w:rsidR="00751616" w:rsidRPr="009E5888" w:rsidRDefault="00A259AF" w:rsidP="009E5888">
      <w:pPr>
        <w:spacing w:line="420" w:lineRule="exact"/>
        <w:ind w:firstLineChars="200" w:firstLine="472"/>
        <w:rPr>
          <w:rFonts w:ascii="微软雅黑" w:eastAsia="微软雅黑" w:hAnsi="微软雅黑" w:cs="仿宋_GB2312"/>
          <w:sz w:val="24"/>
        </w:rPr>
      </w:pPr>
      <w:bookmarkStart w:id="29" w:name="第二十三条"/>
      <w:bookmarkEnd w:id="29"/>
      <w:r w:rsidRPr="00B91865">
        <w:rPr>
          <w:rFonts w:ascii="微软雅黑" w:eastAsia="微软雅黑" w:hAnsi="微软雅黑" w:cs="黑体" w:hint="eastAsia"/>
          <w:b/>
          <w:sz w:val="24"/>
        </w:rPr>
        <w:t>第二十三条</w:t>
      </w:r>
      <w:r w:rsidRPr="009E5888">
        <w:rPr>
          <w:rFonts w:ascii="微软雅黑" w:eastAsia="微软雅黑" w:hAnsi="微软雅黑" w:cs="仿宋_GB2312" w:hint="eastAsia"/>
          <w:sz w:val="24"/>
        </w:rPr>
        <w:t xml:space="preserve">　放射性药品使用后的废物（包括患者排出物），必须按国家有关规定妥善处置。</w:t>
      </w:r>
    </w:p>
    <w:p w:rsidR="00751616" w:rsidRPr="009E5888" w:rsidRDefault="00751616" w:rsidP="00B91865">
      <w:pPr>
        <w:spacing w:line="300" w:lineRule="exact"/>
        <w:rPr>
          <w:rFonts w:ascii="微软雅黑" w:eastAsia="微软雅黑" w:hAnsi="微软雅黑" w:cs="宋体"/>
          <w:sz w:val="24"/>
        </w:rPr>
      </w:pPr>
    </w:p>
    <w:p w:rsidR="00751616" w:rsidRPr="004E2600" w:rsidRDefault="00A259AF" w:rsidP="009E5888">
      <w:pPr>
        <w:spacing w:line="420" w:lineRule="exact"/>
        <w:jc w:val="center"/>
        <w:rPr>
          <w:rFonts w:ascii="微软雅黑" w:eastAsia="微软雅黑" w:hAnsi="微软雅黑" w:cs="黑体"/>
          <w:b/>
          <w:color w:val="C00000"/>
          <w:sz w:val="24"/>
        </w:rPr>
      </w:pPr>
      <w:bookmarkStart w:id="30" w:name="第六章_放射性药品标准和检验"/>
      <w:bookmarkEnd w:id="30"/>
      <w:r w:rsidRPr="004E2600">
        <w:rPr>
          <w:rFonts w:ascii="微软雅黑" w:eastAsia="微软雅黑" w:hAnsi="微软雅黑" w:cs="黑体" w:hint="eastAsia"/>
          <w:b/>
          <w:color w:val="C00000"/>
          <w:sz w:val="24"/>
        </w:rPr>
        <w:t>第六章　放射性药品标准和检验</w:t>
      </w:r>
    </w:p>
    <w:p w:rsidR="00751616" w:rsidRPr="009E5888" w:rsidRDefault="00751616" w:rsidP="009E5888">
      <w:pPr>
        <w:spacing w:line="200" w:lineRule="exact"/>
        <w:rPr>
          <w:rFonts w:ascii="微软雅黑" w:eastAsia="微软雅黑" w:hAnsi="微软雅黑" w:cs="宋体"/>
          <w:sz w:val="24"/>
        </w:rPr>
      </w:pPr>
    </w:p>
    <w:p w:rsidR="00751616" w:rsidRPr="009E5888" w:rsidRDefault="00A259AF" w:rsidP="009E5888">
      <w:pPr>
        <w:spacing w:line="420" w:lineRule="exact"/>
        <w:ind w:firstLineChars="200" w:firstLine="472"/>
        <w:rPr>
          <w:rFonts w:ascii="微软雅黑" w:eastAsia="微软雅黑" w:hAnsi="微软雅黑" w:cs="仿宋_GB2312"/>
          <w:sz w:val="24"/>
        </w:rPr>
      </w:pPr>
      <w:bookmarkStart w:id="31" w:name="第二十四条"/>
      <w:bookmarkEnd w:id="31"/>
      <w:r w:rsidRPr="00B91865">
        <w:rPr>
          <w:rFonts w:ascii="微软雅黑" w:eastAsia="微软雅黑" w:hAnsi="微软雅黑" w:cs="黑体" w:hint="eastAsia"/>
          <w:b/>
          <w:sz w:val="24"/>
        </w:rPr>
        <w:t>第二十四条</w:t>
      </w:r>
      <w:r w:rsidRPr="009E5888">
        <w:rPr>
          <w:rFonts w:ascii="微软雅黑" w:eastAsia="微软雅黑" w:hAnsi="微软雅黑" w:cs="仿宋_GB2312" w:hint="eastAsia"/>
          <w:sz w:val="24"/>
        </w:rPr>
        <w:t xml:space="preserve">　放射性药品的国家标准，由国务院药品监督管理部门药典委员会负责制定和修订，报国务院药品监督管理部门审批颁发。</w:t>
      </w:r>
    </w:p>
    <w:p w:rsidR="00751616" w:rsidRPr="009E5888" w:rsidRDefault="00A259AF" w:rsidP="009E5888">
      <w:pPr>
        <w:spacing w:line="420" w:lineRule="exact"/>
        <w:ind w:firstLineChars="200" w:firstLine="472"/>
        <w:rPr>
          <w:rFonts w:ascii="微软雅黑" w:eastAsia="微软雅黑" w:hAnsi="微软雅黑" w:cs="仿宋_GB2312"/>
          <w:sz w:val="24"/>
        </w:rPr>
      </w:pPr>
      <w:bookmarkStart w:id="32" w:name="第二十五条"/>
      <w:bookmarkEnd w:id="32"/>
      <w:r w:rsidRPr="00B91865">
        <w:rPr>
          <w:rFonts w:ascii="微软雅黑" w:eastAsia="微软雅黑" w:hAnsi="微软雅黑" w:cs="黑体" w:hint="eastAsia"/>
          <w:b/>
          <w:sz w:val="24"/>
        </w:rPr>
        <w:t>第二十五条</w:t>
      </w:r>
      <w:r w:rsidRPr="009E5888">
        <w:rPr>
          <w:rFonts w:ascii="微软雅黑" w:eastAsia="微软雅黑" w:hAnsi="微软雅黑" w:cs="仿宋_GB2312" w:hint="eastAsia"/>
          <w:sz w:val="24"/>
        </w:rPr>
        <w:t xml:space="preserve">　放射性药品的检验由国务院药品监督管理部门公布的药品检验机构承担。</w:t>
      </w:r>
    </w:p>
    <w:p w:rsidR="00751616" w:rsidRPr="009E5888" w:rsidRDefault="00751616" w:rsidP="00B91865">
      <w:pPr>
        <w:spacing w:line="300" w:lineRule="exact"/>
        <w:rPr>
          <w:rFonts w:ascii="微软雅黑" w:eastAsia="微软雅黑" w:hAnsi="微软雅黑" w:cs="宋体"/>
          <w:sz w:val="24"/>
        </w:rPr>
      </w:pPr>
    </w:p>
    <w:p w:rsidR="00751616" w:rsidRPr="004E2600" w:rsidRDefault="00A259AF" w:rsidP="009E5888">
      <w:pPr>
        <w:spacing w:line="420" w:lineRule="exact"/>
        <w:jc w:val="center"/>
        <w:rPr>
          <w:rFonts w:ascii="微软雅黑" w:eastAsia="微软雅黑" w:hAnsi="微软雅黑" w:cs="黑体"/>
          <w:b/>
          <w:color w:val="C00000"/>
          <w:sz w:val="24"/>
        </w:rPr>
      </w:pPr>
      <w:bookmarkStart w:id="33" w:name="第七章_附则"/>
      <w:bookmarkEnd w:id="33"/>
      <w:r w:rsidRPr="004E2600">
        <w:rPr>
          <w:rFonts w:ascii="微软雅黑" w:eastAsia="微软雅黑" w:hAnsi="微软雅黑" w:cs="黑体" w:hint="eastAsia"/>
          <w:b/>
          <w:color w:val="C00000"/>
          <w:sz w:val="24"/>
        </w:rPr>
        <w:t>第七章　附　　则</w:t>
      </w:r>
    </w:p>
    <w:p w:rsidR="00751616" w:rsidRPr="009E5888" w:rsidRDefault="00751616" w:rsidP="009E5888">
      <w:pPr>
        <w:spacing w:line="200" w:lineRule="exact"/>
        <w:rPr>
          <w:rFonts w:ascii="微软雅黑" w:eastAsia="微软雅黑" w:hAnsi="微软雅黑" w:cs="宋体"/>
          <w:sz w:val="24"/>
        </w:rPr>
      </w:pPr>
    </w:p>
    <w:p w:rsidR="00751616" w:rsidRPr="009E5888" w:rsidRDefault="00A259AF" w:rsidP="009E5888">
      <w:pPr>
        <w:spacing w:line="420" w:lineRule="exact"/>
        <w:ind w:firstLineChars="200" w:firstLine="472"/>
        <w:rPr>
          <w:rFonts w:ascii="微软雅黑" w:eastAsia="微软雅黑" w:hAnsi="微软雅黑" w:cs="仿宋_GB2312"/>
          <w:sz w:val="24"/>
        </w:rPr>
      </w:pPr>
      <w:bookmarkStart w:id="34" w:name="第二十六条"/>
      <w:bookmarkEnd w:id="34"/>
      <w:r w:rsidRPr="00B91865">
        <w:rPr>
          <w:rFonts w:ascii="微软雅黑" w:eastAsia="微软雅黑" w:hAnsi="微软雅黑" w:cs="黑体" w:hint="eastAsia"/>
          <w:b/>
          <w:sz w:val="24"/>
        </w:rPr>
        <w:t>第二十六条</w:t>
      </w:r>
      <w:r w:rsidRPr="009E5888">
        <w:rPr>
          <w:rFonts w:ascii="微软雅黑" w:eastAsia="微软雅黑" w:hAnsi="微软雅黑" w:cs="仿宋_GB2312" w:hint="eastAsia"/>
          <w:sz w:val="24"/>
        </w:rPr>
        <w:t xml:space="preserve">　对违反本办法规定的单位或者个人，由县以上药品监督管理、卫生行政部门，按照《药品管理法》和有关法规的规定处罚。</w:t>
      </w:r>
    </w:p>
    <w:p w:rsidR="00751616" w:rsidRPr="009E5888" w:rsidRDefault="00A259AF" w:rsidP="009E5888">
      <w:pPr>
        <w:spacing w:line="420" w:lineRule="exact"/>
        <w:ind w:firstLineChars="200" w:firstLine="472"/>
        <w:rPr>
          <w:rFonts w:ascii="微软雅黑" w:eastAsia="微软雅黑" w:hAnsi="微软雅黑" w:cs="仿宋_GB2312"/>
          <w:sz w:val="24"/>
        </w:rPr>
      </w:pPr>
      <w:bookmarkStart w:id="35" w:name="第二十七条"/>
      <w:bookmarkEnd w:id="35"/>
      <w:r w:rsidRPr="00B91865">
        <w:rPr>
          <w:rFonts w:ascii="微软雅黑" w:eastAsia="微软雅黑" w:hAnsi="微软雅黑" w:cs="黑体" w:hint="eastAsia"/>
          <w:b/>
          <w:sz w:val="24"/>
        </w:rPr>
        <w:t>第二十七条</w:t>
      </w:r>
      <w:r w:rsidRPr="009E5888">
        <w:rPr>
          <w:rFonts w:ascii="微软雅黑" w:eastAsia="微软雅黑" w:hAnsi="微软雅黑" w:cs="仿宋_GB2312" w:hint="eastAsia"/>
          <w:sz w:val="24"/>
        </w:rPr>
        <w:t xml:space="preserve">　本办法自发布之日起施行。</w:t>
      </w:r>
    </w:p>
    <w:sectPr w:rsidR="00751616" w:rsidRPr="009E5888" w:rsidSect="00AE4021">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ABB" w:rsidRDefault="00DC2ABB" w:rsidP="00751616">
      <w:r>
        <w:separator/>
      </w:r>
    </w:p>
  </w:endnote>
  <w:endnote w:type="continuationSeparator" w:id="0">
    <w:p w:rsidR="00DC2ABB" w:rsidRDefault="00DC2ABB" w:rsidP="007516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微软雅黑"/>
    <w:charset w:val="86"/>
    <w:family w:val="auto"/>
    <w:pitch w:val="default"/>
    <w:sig w:usb0="00000000" w:usb1="38CF7CFA"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616" w:rsidRDefault="00A259AF">
    <w:pPr>
      <w:pStyle w:val="a4"/>
      <w:rPr>
        <w:rFonts w:ascii="宋体" w:eastAsia="宋体" w:hAnsi="宋体"/>
        <w:sz w:val="28"/>
        <w:szCs w:val="28"/>
      </w:rPr>
    </w:pPr>
    <w:r>
      <w:rPr>
        <w:rFonts w:ascii="宋体" w:eastAsia="宋体" w:hAnsi="宋体" w:hint="eastAsia"/>
        <w:sz w:val="28"/>
        <w:szCs w:val="28"/>
      </w:rPr>
      <w:t xml:space="preserve">　－</w:t>
    </w:r>
    <w:r w:rsidR="009C48F7">
      <w:rPr>
        <w:rFonts w:ascii="宋体" w:eastAsia="宋体" w:hAnsi="宋体"/>
        <w:sz w:val="28"/>
        <w:szCs w:val="28"/>
      </w:rPr>
      <w:fldChar w:fldCharType="begin"/>
    </w:r>
    <w:r>
      <w:rPr>
        <w:rFonts w:ascii="宋体" w:eastAsia="宋体" w:hAnsi="宋体"/>
        <w:sz w:val="28"/>
        <w:szCs w:val="28"/>
      </w:rPr>
      <w:instrText>PAGE   \* MERGEFORMAT</w:instrText>
    </w:r>
    <w:r w:rsidR="009C48F7">
      <w:rPr>
        <w:rFonts w:ascii="宋体" w:eastAsia="宋体" w:hAnsi="宋体"/>
        <w:sz w:val="28"/>
        <w:szCs w:val="28"/>
      </w:rPr>
      <w:fldChar w:fldCharType="separate"/>
    </w:r>
    <w:r w:rsidR="00AE4021" w:rsidRPr="00AE4021">
      <w:rPr>
        <w:rFonts w:ascii="宋体" w:eastAsia="宋体" w:hAnsi="宋体"/>
        <w:noProof/>
        <w:sz w:val="28"/>
        <w:szCs w:val="28"/>
        <w:lang w:val="zh-CN"/>
      </w:rPr>
      <w:t>2</w:t>
    </w:r>
    <w:r w:rsidR="009C48F7">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616" w:rsidRDefault="00A259AF">
    <w:pPr>
      <w:pStyle w:val="a4"/>
      <w:wordWrap w:val="0"/>
      <w:jc w:val="right"/>
      <w:rPr>
        <w:rFonts w:eastAsia="宋体"/>
      </w:rPr>
    </w:pPr>
    <w:r>
      <w:rPr>
        <w:rFonts w:ascii="宋体" w:eastAsia="宋体" w:hAnsi="宋体" w:hint="eastAsia"/>
        <w:sz w:val="28"/>
        <w:szCs w:val="28"/>
      </w:rPr>
      <w:t>－</w:t>
    </w:r>
    <w:r w:rsidR="009C48F7">
      <w:rPr>
        <w:rFonts w:ascii="宋体" w:eastAsia="宋体" w:hAnsi="宋体"/>
        <w:sz w:val="28"/>
        <w:szCs w:val="28"/>
      </w:rPr>
      <w:fldChar w:fldCharType="begin"/>
    </w:r>
    <w:r>
      <w:rPr>
        <w:rFonts w:ascii="宋体" w:eastAsia="宋体" w:hAnsi="宋体"/>
        <w:sz w:val="28"/>
        <w:szCs w:val="28"/>
      </w:rPr>
      <w:instrText>PAGE   \* MERGEFORMAT</w:instrText>
    </w:r>
    <w:r w:rsidR="009C48F7">
      <w:rPr>
        <w:rFonts w:ascii="宋体" w:eastAsia="宋体" w:hAnsi="宋体"/>
        <w:sz w:val="28"/>
        <w:szCs w:val="28"/>
      </w:rPr>
      <w:fldChar w:fldCharType="separate"/>
    </w:r>
    <w:r w:rsidR="004E2600" w:rsidRPr="004E2600">
      <w:rPr>
        <w:rFonts w:ascii="宋体" w:eastAsia="宋体" w:hAnsi="宋体"/>
        <w:noProof/>
        <w:sz w:val="28"/>
        <w:szCs w:val="28"/>
        <w:lang w:val="zh-CN"/>
      </w:rPr>
      <w:t>2</w:t>
    </w:r>
    <w:r w:rsidR="009C48F7">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ABB" w:rsidRDefault="00DC2ABB" w:rsidP="00751616">
      <w:r>
        <w:separator/>
      </w:r>
    </w:p>
  </w:footnote>
  <w:footnote w:type="continuationSeparator" w:id="0">
    <w:p w:rsidR="00DC2ABB" w:rsidRDefault="00DC2ABB" w:rsidP="007516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E260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51616"/>
    <w:rsid w:val="00785C4E"/>
    <w:rsid w:val="007A6644"/>
    <w:rsid w:val="0082159D"/>
    <w:rsid w:val="00834B22"/>
    <w:rsid w:val="008351B6"/>
    <w:rsid w:val="008503CF"/>
    <w:rsid w:val="00867A37"/>
    <w:rsid w:val="008A10A6"/>
    <w:rsid w:val="008D32FC"/>
    <w:rsid w:val="00937399"/>
    <w:rsid w:val="009C48F7"/>
    <w:rsid w:val="009D4E62"/>
    <w:rsid w:val="009E5888"/>
    <w:rsid w:val="00A07177"/>
    <w:rsid w:val="00A259AF"/>
    <w:rsid w:val="00A87604"/>
    <w:rsid w:val="00AE4021"/>
    <w:rsid w:val="00B12059"/>
    <w:rsid w:val="00B32293"/>
    <w:rsid w:val="00B718F5"/>
    <w:rsid w:val="00B90B92"/>
    <w:rsid w:val="00B91865"/>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2ABB"/>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616"/>
    <w:pPr>
      <w:widowControl w:val="0"/>
      <w:jc w:val="both"/>
    </w:pPr>
    <w:rPr>
      <w:rFonts w:ascii="Times New Roman" w:eastAsia="仿宋_GB2312" w:hAnsi="Times New Roman"/>
      <w:kern w:val="2"/>
      <w:sz w:val="32"/>
      <w:szCs w:val="24"/>
      <w:lang w:eastAsia="zh-CN"/>
    </w:rPr>
  </w:style>
  <w:style w:type="paragraph" w:styleId="2">
    <w:name w:val="heading 2"/>
    <w:basedOn w:val="a"/>
    <w:next w:val="a"/>
    <w:uiPriority w:val="9"/>
    <w:unhideWhenUsed/>
    <w:qFormat/>
    <w:rsid w:val="00751616"/>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751616"/>
    <w:rPr>
      <w:rFonts w:ascii="宋体" w:hAnsi="Courier New" w:cs="Courier New"/>
      <w:szCs w:val="21"/>
    </w:rPr>
  </w:style>
  <w:style w:type="paragraph" w:styleId="a4">
    <w:name w:val="footer"/>
    <w:basedOn w:val="a"/>
    <w:link w:val="Char"/>
    <w:uiPriority w:val="99"/>
    <w:unhideWhenUsed/>
    <w:qFormat/>
    <w:rsid w:val="00751616"/>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751616"/>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751616"/>
    <w:rPr>
      <w:color w:val="954F72"/>
      <w:u w:val="single"/>
    </w:rPr>
  </w:style>
  <w:style w:type="character" w:styleId="a7">
    <w:name w:val="Hyperlink"/>
    <w:uiPriority w:val="99"/>
    <w:qFormat/>
    <w:rsid w:val="00751616"/>
    <w:rPr>
      <w:rFonts w:ascii="ˎ̥" w:hAnsi="ˎ̥" w:hint="default"/>
      <w:color w:val="0404B3"/>
      <w:sz w:val="18"/>
      <w:szCs w:val="18"/>
      <w:u w:val="none"/>
    </w:rPr>
  </w:style>
  <w:style w:type="character" w:customStyle="1" w:styleId="Char">
    <w:name w:val="页脚 Char"/>
    <w:link w:val="a4"/>
    <w:uiPriority w:val="99"/>
    <w:qFormat/>
    <w:rsid w:val="00751616"/>
    <w:rPr>
      <w:sz w:val="18"/>
      <w:szCs w:val="18"/>
    </w:rPr>
  </w:style>
  <w:style w:type="character" w:customStyle="1" w:styleId="Char0">
    <w:name w:val="页眉 Char"/>
    <w:link w:val="a5"/>
    <w:uiPriority w:val="99"/>
    <w:qFormat/>
    <w:rsid w:val="0075161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475</Words>
  <Characters>2710</Characters>
  <Application>Microsoft Office Word</Application>
  <DocSecurity>0</DocSecurity>
  <Lines>22</Lines>
  <Paragraphs>6</Paragraphs>
  <ScaleCrop>false</ScaleCrop>
  <Company>Microsoft</Company>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18</cp:revision>
  <cp:lastPrinted>2024-07-19T01:09:00Z</cp:lastPrinted>
  <dcterms:created xsi:type="dcterms:W3CDTF">2017-11-15T02:33:00Z</dcterms:created>
  <dcterms:modified xsi:type="dcterms:W3CDTF">2025-08-06T00:50:00Z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